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76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关于告知承诺制四川省有关学历（学位）</w:t>
      </w:r>
    </w:p>
    <w:p>
      <w:pPr>
        <w:shd w:val="clear" w:color="auto" w:fill="FFFFFF"/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及身份信息认证事项的说明</w:t>
      </w:r>
    </w:p>
    <w:p>
      <w:pPr>
        <w:shd w:val="clear" w:color="auto" w:fill="FFFFFF"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考生登录全国专业技术人员资格考试报名服务平台（网址http://zg.cpta.com.cn/examfront），进行学历（学位）及身份信息在线</w:t>
      </w:r>
      <w:r>
        <w:rPr>
          <w:rFonts w:hint="eastAsia" w:eastAsia="仿宋_GB2312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，完成后系统显示</w:t>
      </w:r>
      <w:r>
        <w:rPr>
          <w:rFonts w:hint="eastAsia" w:eastAsia="仿宋_GB2312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结果。2002年至今大专以上（含大专）的学历信息、2008年9月至今的学位信息，原则上均须通过系统在线自动</w:t>
      </w:r>
      <w:r>
        <w:rPr>
          <w:rFonts w:hint="eastAsia" w:eastAsia="仿宋_GB2312"/>
          <w:color w:val="000000"/>
          <w:kern w:val="0"/>
          <w:sz w:val="32"/>
          <w:szCs w:val="32"/>
        </w:rPr>
        <w:t>核查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未通过核查的需上传学历证书以及教育部学历证书电子注册备案表（学信网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"http://www.chsi.com.cn"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http://www.chsi.com.cn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查询打印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）。</w:t>
      </w:r>
      <w:r>
        <w:rPr>
          <w:rFonts w:eastAsia="仿宋_GB2312"/>
          <w:color w:val="000000"/>
          <w:kern w:val="0"/>
          <w:sz w:val="32"/>
          <w:szCs w:val="32"/>
        </w:rPr>
        <w:t>学历（学位）信息最多可填写5条，考生应如实准确填写学历、学位信息，保存后无法删除。若学历（学位）信息有误，可在“注册维护”</w:t>
      </w:r>
      <w:r>
        <w:rPr>
          <w:rFonts w:eastAsia="微软雅黑"/>
          <w:color w:val="000000"/>
          <w:kern w:val="0"/>
          <w:sz w:val="32"/>
          <w:szCs w:val="32"/>
        </w:rPr>
        <w:t>→</w:t>
      </w:r>
      <w:r>
        <w:rPr>
          <w:rFonts w:eastAsia="仿宋_GB2312"/>
          <w:color w:val="000000"/>
          <w:kern w:val="0"/>
          <w:sz w:val="32"/>
          <w:szCs w:val="32"/>
        </w:rPr>
        <w:t>“学位修改”处进行学历（学位）维护。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对于其他在线</w:t>
      </w:r>
      <w:r>
        <w:rPr>
          <w:rFonts w:hint="eastAsia" w:eastAsia="仿宋_GB2312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“未通过”或“需人工核查”的情况，考生须进一步进行相关信息复核。学历（学位）及身份信息复核须按下列说明上传相关电子材料，用于确认本人在线填写的个人信息正确与否。</w:t>
      </w:r>
    </w:p>
    <w:p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一、上传途径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考生登录全国专业技术人员资格考试报名服务平台（网址http://zg.cpta.com.cn/examfront），在报名确认环节上传电子图像材料。</w:t>
      </w:r>
    </w:p>
    <w:p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二、上传内容</w:t>
      </w:r>
    </w:p>
    <w:p>
      <w:pPr>
        <w:shd w:val="clear" w:color="auto" w:fill="FFFFFF"/>
        <w:spacing w:line="58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（一）学历（学位）信息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1.2002年以前大专以上（含大专）学历的、2008年9月以前取得学位的，须上传学历（学位）证书或省级及以上教育主管部门出具的《高等教育学历认证报告》电子扫描件。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.国（境）外取得的学历学位的，须经国家教育部留学服务中心认证，并上传认证报告电子扫描件（港澳台地区取得的学历参照执行）。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.取得军校学历的，须上传毕业证电子扫描件。</w:t>
      </w:r>
    </w:p>
    <w:p>
      <w:pPr>
        <w:shd w:val="clear" w:color="auto" w:fill="FFFFFF"/>
        <w:spacing w:line="58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（二）身份信息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1.身份证号变更的，须上传身份证和公安机关出具的身份证号变更证明电子扫描件。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2.姓名变更的，须上传身份证和户口本姓名变更页电子扫描件。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3.系军人的，须上传身份证和军官证（军人身份证明）电子扫描件。</w:t>
      </w:r>
    </w:p>
    <w:p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三、上传文件具体要求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1.上传电子扫描件必须为JPG图像格式。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2.文件大小在100KB-300KB之间。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3.复印件电子扫描件无效。</w:t>
      </w:r>
    </w:p>
    <w:p>
      <w:pPr>
        <w:shd w:val="clear" w:color="auto" w:fill="FFFFFF"/>
        <w:spacing w:line="580" w:lineRule="exact"/>
        <w:ind w:firstLine="622" w:firstLineChars="200"/>
        <w:rPr>
          <w:color w:val="000000"/>
        </w:rPr>
      </w:pPr>
      <w:r>
        <w:rPr>
          <w:rFonts w:eastAsia="仿宋_GB2312"/>
          <w:color w:val="000000"/>
          <w:kern w:val="0"/>
          <w:sz w:val="32"/>
          <w:szCs w:val="32"/>
        </w:rPr>
        <w:t>4.仅允许上传一张图片（上传多证件的请合成一张图片）。</w:t>
      </w:r>
    </w:p>
    <w:p/>
    <w:p>
      <w:pPr>
        <w:tabs>
          <w:tab w:val="left" w:pos="7980"/>
        </w:tabs>
        <w:rPr>
          <w:rFonts w:eastAsia="仿宋_GB2312"/>
          <w:sz w:val="32"/>
          <w:szCs w:val="32"/>
        </w:rPr>
      </w:pPr>
    </w:p>
    <w:p/>
    <w:sectPr>
      <w:pgSz w:w="11906" w:h="16838"/>
      <w:pgMar w:top="1928" w:right="1417" w:bottom="1474" w:left="1417" w:header="851" w:footer="1559" w:gutter="0"/>
      <w:cols w:space="720" w:num="1"/>
      <w:docGrid w:type="linesAndChars" w:linePitch="57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84"/>
    <w:rsid w:val="00154F7F"/>
    <w:rsid w:val="00270525"/>
    <w:rsid w:val="002C3184"/>
    <w:rsid w:val="00D104C8"/>
    <w:rsid w:val="00DE1946"/>
    <w:rsid w:val="00F65E7F"/>
    <w:rsid w:val="071D6E4E"/>
    <w:rsid w:val="30A37A1B"/>
    <w:rsid w:val="347C667C"/>
    <w:rsid w:val="5CBA3CAC"/>
    <w:rsid w:val="65F37E4F"/>
    <w:rsid w:val="67703B66"/>
    <w:rsid w:val="744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881</Characters>
  <Lines>5</Lines>
  <Paragraphs>1</Paragraphs>
  <TotalTime>3</TotalTime>
  <ScaleCrop>false</ScaleCrop>
  <LinksUpToDate>false</LinksUpToDate>
  <CharactersWithSpaces>881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2022-02-24T00:52:00Z</dcterms:created>
  <dc:creator>dell</dc:creator>
  <cp:lastModifiedBy>Administrator</cp:lastModifiedBy>
  <cp:lastPrinted>2022-03-15T06:54:00Z</cp:lastPrinted>
  <dcterms:modified xsi:type="dcterms:W3CDTF">2022-03-21T02:01:10Z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CDC43DF75F6E4F39842AEC9ED66970E6</vt:lpwstr>
  </property>
</Properties>
</file>